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9A" w:rsidRDefault="003B489A" w:rsidP="003B48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489A">
        <w:rPr>
          <w:rFonts w:ascii="Times New Roman" w:hAnsi="Times New Roman" w:cs="Times New Roman"/>
          <w:b/>
          <w:spacing w:val="2"/>
          <w:sz w:val="24"/>
          <w:szCs w:val="24"/>
        </w:rPr>
        <w:t xml:space="preserve">СВЕДЕНИЯ </w:t>
      </w:r>
    </w:p>
    <w:p w:rsidR="003B489A" w:rsidRPr="003B489A" w:rsidRDefault="003B489A" w:rsidP="003B489A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3B489A">
        <w:rPr>
          <w:rFonts w:ascii="Times New Roman" w:hAnsi="Times New Roman" w:cs="Times New Roman"/>
          <w:b/>
          <w:spacing w:val="2"/>
          <w:sz w:val="24"/>
          <w:szCs w:val="24"/>
        </w:rPr>
        <w:t>О ПОРЯДКЕ ДОСУДЕБНОГО ОБЖАЛОВАНИЯ РЕШЕНИЙ КОНТРОЛЬНОГО ОРГАНА</w:t>
      </w: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89A" w:rsidRDefault="003B489A" w:rsidP="003B489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Порядок досудебного обжалования решений контрольного органа  - КУМИ района, действий (бездействий) его должностных лиц определен разделом 5 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>Положени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о муниципальном земельном контроле в муниципальном образовании "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Тайшетский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pacing w:val="2"/>
          <w:sz w:val="24"/>
          <w:szCs w:val="24"/>
        </w:rPr>
        <w:t>, утвержденным р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ешением 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Думы 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района от 30 но</w:t>
      </w:r>
      <w:r>
        <w:rPr>
          <w:rFonts w:ascii="Times New Roman" w:hAnsi="Times New Roman" w:cs="Times New Roman"/>
          <w:spacing w:val="2"/>
          <w:sz w:val="24"/>
          <w:szCs w:val="24"/>
        </w:rPr>
        <w:t>ября 2021 года № 143 (в редакциях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pacing w:val="2"/>
          <w:sz w:val="24"/>
          <w:szCs w:val="24"/>
        </w:rPr>
        <w:t>й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Думы </w:t>
      </w:r>
      <w:proofErr w:type="spellStart"/>
      <w:r w:rsidRPr="00034A01">
        <w:rPr>
          <w:rFonts w:ascii="Times New Roman" w:hAnsi="Times New Roman" w:cs="Times New Roman"/>
          <w:spacing w:val="2"/>
          <w:sz w:val="24"/>
          <w:szCs w:val="24"/>
        </w:rPr>
        <w:t>Тайшетского</w:t>
      </w:r>
      <w:proofErr w:type="spellEnd"/>
      <w:r w:rsidRPr="00034A01">
        <w:rPr>
          <w:rFonts w:ascii="Times New Roman" w:hAnsi="Times New Roman" w:cs="Times New Roman"/>
          <w:spacing w:val="2"/>
          <w:sz w:val="24"/>
          <w:szCs w:val="24"/>
        </w:rPr>
        <w:t xml:space="preserve"> района от 28 декабря 2021 года № 161</w:t>
      </w:r>
      <w:r>
        <w:rPr>
          <w:rFonts w:ascii="Times New Roman" w:hAnsi="Times New Roman" w:cs="Times New Roman"/>
          <w:spacing w:val="2"/>
          <w:sz w:val="24"/>
          <w:szCs w:val="24"/>
        </w:rPr>
        <w:t>, от 29 ноября 2022 года № 218</w:t>
      </w:r>
      <w:r w:rsidRPr="00034A01">
        <w:rPr>
          <w:rFonts w:ascii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</w:rPr>
        <w:t>, а именно:</w:t>
      </w:r>
      <w:bookmarkStart w:id="0" w:name="_GoBack"/>
      <w:bookmarkEnd w:id="0"/>
    </w:p>
    <w:p w:rsidR="003B489A" w:rsidRDefault="003B489A" w:rsidP="003B489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489A" w:rsidRPr="003B489A" w:rsidRDefault="003B489A" w:rsidP="003B489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Раздел 5. Обжалование решений администрации,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действий (бездействия) должностных лиц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5.1. Решения КУМИ района, действия (бездействие) должностных лиц могут быть обжалованы в порядке, установленном главой 9 Федерального закона № 248-ФЗ.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5.2. Контролируемые лица, права и законные интересы которых, по их мнению, были непосредственно нарушены в рамках осуществления муниципального земельного контроля, имеют право на досудебное обжалование: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1) решений о проведении контрольных мероприятий;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2) актов контрольных мероприятий, предписаний об устранении выявленных нарушений;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3) действий (бездействия) должностных лиц в рамках контрольных мероприятий.</w:t>
      </w:r>
    </w:p>
    <w:p w:rsidR="003B489A" w:rsidRPr="003B489A" w:rsidRDefault="003B489A" w:rsidP="003B489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3B48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(или) регионального портала государственных и муниципальных услуг</w:t>
      </w:r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489A" w:rsidRPr="003B489A" w:rsidRDefault="003B489A" w:rsidP="003B489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мэра </w:t>
      </w:r>
      <w:proofErr w:type="spellStart"/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или председателя КУМИ района,</w:t>
      </w:r>
      <w:r w:rsidRPr="003B4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>с  предварительным</w:t>
      </w:r>
      <w:proofErr w:type="gramEnd"/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информированием о наличии в</w:t>
      </w:r>
      <w:r w:rsidRPr="003B48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3B489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жалобе (документах) сведений, составляющих государственную или иную охраняемую законом тайну.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5.4. Жалоба на решение КУМИ района, действия (бездействие) его должностных лиц рассматривается мэром </w:t>
      </w:r>
      <w:proofErr w:type="spellStart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5.5. Жалоба на решение КУМИ района,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Жалоба на предписание КУМИ района, его должностных лиц может быть подана в течение 10 рабочих дней с момента получения контролируемым лицом предписания.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администрацией </w:t>
      </w:r>
      <w:proofErr w:type="spellStart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(должностным лицом, уполномоченным на рассмотрение жалобы).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5.6. Жалоба на решение КУМИ района, действия (бездействие) его должностных лиц подлежит рассмотрению в течение 20 рабочих дней со дня её регистрации. </w:t>
      </w:r>
    </w:p>
    <w:p w:rsidR="003B489A" w:rsidRPr="003B489A" w:rsidRDefault="003B489A" w:rsidP="003B489A">
      <w:pPr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случае если для её рассмотрения требуется получение сведений, имеющихся в распоряжении иных органов, срок рассмотрения жалобы может быть продлен мэром </w:t>
      </w:r>
      <w:proofErr w:type="spellStart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>Тайшетского</w:t>
      </w:r>
      <w:proofErr w:type="spellEnd"/>
      <w:r w:rsidRPr="003B489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 не более чем на 20 рабочих дней.</w:t>
      </w:r>
    </w:p>
    <w:p w:rsidR="003B489A" w:rsidRPr="003B489A" w:rsidRDefault="003B489A" w:rsidP="003B489A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81CBB" w:rsidRDefault="00681CBB"/>
    <w:sectPr w:rsidR="00681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9A"/>
    <w:rsid w:val="003B489A"/>
    <w:rsid w:val="00681CBB"/>
    <w:rsid w:val="0088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5530"/>
  <w15:chartTrackingRefBased/>
  <w15:docId w15:val="{C94576DF-EA42-4B05-BD86-1B5F7E18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2023-04-28T06:59:00Z</dcterms:created>
  <dcterms:modified xsi:type="dcterms:W3CDTF">2023-04-28T07:28:00Z</dcterms:modified>
</cp:coreProperties>
</file>